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EC42BE" w14:paraId="2B149777" w14:textId="77777777" w:rsidTr="008D1D9A">
        <w:tc>
          <w:tcPr>
            <w:tcW w:w="4248" w:type="dxa"/>
          </w:tcPr>
          <w:p w14:paraId="61175809" w14:textId="5726EB95" w:rsidR="00EC42BE" w:rsidRPr="00EC42BE" w:rsidRDefault="00EC42BE">
            <w:pPr>
              <w:rPr>
                <w:b/>
                <w:bCs/>
              </w:rPr>
            </w:pPr>
            <w:r w:rsidRPr="00EC42BE">
              <w:rPr>
                <w:b/>
                <w:bCs/>
              </w:rPr>
              <w:t>Copy</w:t>
            </w:r>
          </w:p>
        </w:tc>
        <w:tc>
          <w:tcPr>
            <w:tcW w:w="4768" w:type="dxa"/>
          </w:tcPr>
          <w:p w14:paraId="579931B3" w14:textId="4C756294" w:rsidR="00EC42BE" w:rsidRPr="00EC42BE" w:rsidRDefault="00EC42BE">
            <w:pPr>
              <w:rPr>
                <w:b/>
                <w:bCs/>
              </w:rPr>
            </w:pPr>
            <w:r w:rsidRPr="00EC42BE">
              <w:rPr>
                <w:b/>
                <w:bCs/>
              </w:rPr>
              <w:t>Asset</w:t>
            </w:r>
          </w:p>
        </w:tc>
      </w:tr>
      <w:tr w:rsidR="00EC42BE" w14:paraId="1D82CD08" w14:textId="77777777" w:rsidTr="008D1D9A">
        <w:tc>
          <w:tcPr>
            <w:tcW w:w="4248" w:type="dxa"/>
          </w:tcPr>
          <w:p w14:paraId="4295394D" w14:textId="77777777" w:rsidR="00AC3242" w:rsidRDefault="00EC42BE" w:rsidP="00EC42BE">
            <w:pPr>
              <w:textAlignment w:val="baseline"/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</w:pPr>
            <w:r>
              <w:rPr>
                <w:rFonts w:ascii="Segoe UI Emoji" w:hAnsi="Segoe UI Emoji" w:cs="Segoe UI Emoji"/>
                <w:color w:val="241F21"/>
                <w:shd w:val="clear" w:color="auto" w:fill="FFFFFF"/>
                <w:lang w:eastAsia="en-GB"/>
              </w:rPr>
              <w:t>📣</w:t>
            </w: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 Do you take medication regularly? </w:t>
            </w:r>
          </w:p>
          <w:p w14:paraId="08F6AD04" w14:textId="3B6F9433" w:rsidR="00EC42BE" w:rsidRDefault="00EC42BE" w:rsidP="00EC42BE">
            <w:pPr>
              <w:textAlignment w:val="baseline"/>
              <w:rPr>
                <w:lang w:eastAsia="en-GB"/>
              </w:rPr>
            </w:pPr>
            <w:r>
              <w:rPr>
                <w:rFonts w:ascii="Arial" w:hAnsi="Arial" w:cs="Arial"/>
                <w:color w:val="241F21"/>
                <w:lang w:eastAsia="en-GB"/>
              </w:rPr>
              <w:t> </w:t>
            </w:r>
            <w:r>
              <w:rPr>
                <w:rFonts w:ascii="Arial" w:hAnsi="Arial" w:cs="Arial"/>
                <w:color w:val="241F21"/>
                <w:lang w:eastAsia="en-GB"/>
              </w:rPr>
              <w:br/>
            </w:r>
            <w:r>
              <w:rPr>
                <w:rFonts w:ascii="Segoe UI Emoji" w:hAnsi="Segoe UI Emoji" w:cs="Segoe UI Emoji"/>
                <w:color w:val="241F21"/>
                <w:shd w:val="clear" w:color="auto" w:fill="FFFFFF"/>
                <w:lang w:eastAsia="en-GB"/>
              </w:rPr>
              <w:t>⌛</w:t>
            </w: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 It is important to check your prescription and order what you need and in plenty of time</w:t>
            </w:r>
            <w:r>
              <w:rPr>
                <w:rFonts w:ascii="Arial" w:hAnsi="Arial" w:cs="Arial"/>
                <w:color w:val="241F21"/>
                <w:lang w:eastAsia="en-GB"/>
              </w:rPr>
              <w:t> </w:t>
            </w:r>
          </w:p>
          <w:p w14:paraId="5003783C" w14:textId="77777777" w:rsidR="00EC42BE" w:rsidRDefault="00EC42BE"/>
        </w:tc>
        <w:tc>
          <w:tcPr>
            <w:tcW w:w="4768" w:type="dxa"/>
          </w:tcPr>
          <w:p w14:paraId="356960ED" w14:textId="77777777" w:rsidR="00EC42BE" w:rsidRDefault="00EC42BE">
            <w:r>
              <w:rPr>
                <w:noProof/>
              </w:rPr>
              <w:drawing>
                <wp:inline distT="0" distB="0" distL="0" distR="0" wp14:anchorId="508BB362" wp14:editId="709F99DC">
                  <wp:extent cx="1708150" cy="1708150"/>
                  <wp:effectExtent l="0" t="0" r="6350" b="6350"/>
                  <wp:docPr id="9" name="Picture 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2884FE" w14:textId="5046564B" w:rsidR="00EC42BE" w:rsidRDefault="00EC42BE"/>
        </w:tc>
      </w:tr>
      <w:tr w:rsidR="00EC42BE" w14:paraId="2531CBF0" w14:textId="77777777" w:rsidTr="008D1D9A">
        <w:tc>
          <w:tcPr>
            <w:tcW w:w="4248" w:type="dxa"/>
          </w:tcPr>
          <w:p w14:paraId="7B481FA1" w14:textId="77777777" w:rsidR="00D97310" w:rsidRDefault="00EC42BE">
            <w:pP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</w:pP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Your local Pharmacy offers healthcare services which you don't need to book an appointment for, just pop in. </w:t>
            </w:r>
          </w:p>
          <w:p w14:paraId="269C66FA" w14:textId="77777777" w:rsidR="00D97310" w:rsidRDefault="00D97310">
            <w:pP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</w:pPr>
          </w:p>
          <w:p w14:paraId="3E006DB2" w14:textId="18F2686A" w:rsidR="00EC42BE" w:rsidRDefault="00EC42BE"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>Find out if your local pharmacy is open this bank holiday</w:t>
            </w:r>
            <w:r>
              <w:rPr>
                <w:rFonts w:ascii="Segoe UI Emoji" w:hAnsi="Segoe UI Emoji" w:cs="Segoe UI Emoji"/>
                <w:color w:val="241F21"/>
                <w:shd w:val="clear" w:color="auto" w:fill="FFFFFF"/>
                <w:lang w:eastAsia="en-GB"/>
              </w:rPr>
              <w:t>👉</w:t>
            </w: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 </w:t>
            </w:r>
            <w:hyperlink r:id="rId5" w:tgtFrame="_blank" w:history="1">
              <w:r>
                <w:rPr>
                  <w:rStyle w:val="Hyperlink"/>
                  <w:rFonts w:ascii="Source Sans Pro" w:hAnsi="Source Sans Pro"/>
                  <w:color w:val="2F6B9A"/>
                  <w:shd w:val="clear" w:color="auto" w:fill="FFFFFF"/>
                  <w:lang w:eastAsia="en-GB"/>
                </w:rPr>
                <w:t>ow.ly/h1d650wZ9w0</w:t>
              </w:r>
            </w:hyperlink>
            <w:r>
              <w:rPr>
                <w:rFonts w:ascii="Arial" w:hAnsi="Arial" w:cs="Arial"/>
                <w:color w:val="241F21"/>
                <w:lang w:eastAsia="en-GB"/>
              </w:rPr>
              <w:t> </w:t>
            </w:r>
          </w:p>
        </w:tc>
        <w:tc>
          <w:tcPr>
            <w:tcW w:w="4768" w:type="dxa"/>
          </w:tcPr>
          <w:p w14:paraId="1466730A" w14:textId="77777777" w:rsidR="00EC42BE" w:rsidRDefault="00EC42BE">
            <w:r>
              <w:rPr>
                <w:noProof/>
              </w:rPr>
              <w:drawing>
                <wp:inline distT="0" distB="0" distL="0" distR="0" wp14:anchorId="41A9E3A7" wp14:editId="59063CDD">
                  <wp:extent cx="1724660" cy="1724660"/>
                  <wp:effectExtent l="0" t="0" r="8890" b="8890"/>
                  <wp:docPr id="8" name="Picture 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ex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D0B93" w14:textId="5F59D5A8" w:rsidR="00EC42BE" w:rsidRDefault="00EC42BE"/>
        </w:tc>
      </w:tr>
      <w:tr w:rsidR="00EC42BE" w14:paraId="44A825DD" w14:textId="77777777" w:rsidTr="008D1D9A">
        <w:tc>
          <w:tcPr>
            <w:tcW w:w="4248" w:type="dxa"/>
          </w:tcPr>
          <w:p w14:paraId="4F1DB5D9" w14:textId="77777777" w:rsidR="00D97310" w:rsidRDefault="00EC42BE">
            <w:pPr>
              <w:rPr>
                <w:rFonts w:ascii="Arial" w:hAnsi="Arial" w:cs="Arial"/>
                <w:color w:val="241F21"/>
                <w:lang w:eastAsia="en-GB"/>
              </w:rPr>
            </w:pP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Need medical help over the May bank holiday? </w:t>
            </w:r>
            <w:r>
              <w:rPr>
                <w:rFonts w:ascii="Arial" w:hAnsi="Arial" w:cs="Arial"/>
                <w:color w:val="241F21"/>
                <w:lang w:eastAsia="en-GB"/>
              </w:rPr>
              <w:t> </w:t>
            </w:r>
          </w:p>
          <w:p w14:paraId="02697F3F" w14:textId="531B0864" w:rsidR="00EC42BE" w:rsidRPr="00D97310" w:rsidRDefault="00EC42BE">
            <w:pP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</w:pPr>
            <w:r>
              <w:rPr>
                <w:rFonts w:ascii="Arial" w:hAnsi="Arial" w:cs="Arial"/>
                <w:color w:val="241F21"/>
                <w:lang w:eastAsia="en-GB"/>
              </w:rPr>
              <w:br/>
            </w:r>
            <w:r>
              <w:rPr>
                <w:rFonts w:ascii="Segoe UI Emoji" w:hAnsi="Segoe UI Emoji" w:cs="Segoe UI Emoji"/>
                <w:color w:val="241F21"/>
                <w:shd w:val="clear" w:color="auto" w:fill="FFFFFF"/>
                <w:lang w:eastAsia="en-GB"/>
              </w:rPr>
              <w:t>🚨</w:t>
            </w:r>
            <w:r>
              <w:rPr>
                <w:rFonts w:ascii="Arial" w:hAnsi="Arial" w:cs="Arial"/>
                <w:color w:val="241F21"/>
                <w:shd w:val="clear" w:color="auto" w:fill="FFFFFF"/>
                <w:lang w:eastAsia="en-GB"/>
              </w:rPr>
              <w:t xml:space="preserve"> Remember A&amp;E and 999 are for emergencies </w:t>
            </w:r>
            <w:hyperlink r:id="rId7" w:tgtFrame="_blank" w:history="1">
              <w:r>
                <w:rPr>
                  <w:rStyle w:val="Hyperlink"/>
                  <w:rFonts w:ascii="Source Sans Pro" w:hAnsi="Source Sans Pro"/>
                  <w:color w:val="2F6B9A"/>
                  <w:shd w:val="clear" w:color="auto" w:fill="FFFFFF"/>
                  <w:lang w:eastAsia="en-GB"/>
                </w:rPr>
                <w:t>https://111.nhs.uk/</w:t>
              </w:r>
            </w:hyperlink>
            <w:r>
              <w:rPr>
                <w:rFonts w:ascii="Arial" w:hAnsi="Arial" w:cs="Arial"/>
                <w:color w:val="241F21"/>
                <w:lang w:eastAsia="en-GB"/>
              </w:rPr>
              <w:t> </w:t>
            </w:r>
          </w:p>
        </w:tc>
        <w:tc>
          <w:tcPr>
            <w:tcW w:w="4768" w:type="dxa"/>
          </w:tcPr>
          <w:p w14:paraId="7E485FAB" w14:textId="77777777" w:rsidR="00EC42BE" w:rsidRDefault="00EC42BE">
            <w:r>
              <w:rPr>
                <w:noProof/>
              </w:rPr>
              <w:drawing>
                <wp:inline distT="0" distB="0" distL="0" distR="0" wp14:anchorId="2BA06550" wp14:editId="760BC41C">
                  <wp:extent cx="1724660" cy="1724660"/>
                  <wp:effectExtent l="0" t="0" r="8890" b="8890"/>
                  <wp:docPr id="7" name="Picture 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72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434B30" w14:textId="3957F46A" w:rsidR="00EC42BE" w:rsidRDefault="00EC42BE"/>
        </w:tc>
      </w:tr>
    </w:tbl>
    <w:p w14:paraId="6E5E66AC" w14:textId="77777777" w:rsidR="00460874" w:rsidRDefault="00460874"/>
    <w:sectPr w:rsidR="00460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E"/>
    <w:rsid w:val="00460874"/>
    <w:rsid w:val="008D1D9A"/>
    <w:rsid w:val="00AC3242"/>
    <w:rsid w:val="00D76BF7"/>
    <w:rsid w:val="00D97310"/>
    <w:rsid w:val="00EC42BE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CAE5"/>
  <w15:chartTrackingRefBased/>
  <w15:docId w15:val="{FCFE2BD4-4AB1-48E9-A3F7-045151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4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111.nhs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ow.ly/h1d650wZ9w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Deshmukh (NHS South West London ICB)</dc:creator>
  <cp:keywords/>
  <dc:description/>
  <cp:lastModifiedBy>Flora Deshmukh (NHS South West London ICB)</cp:lastModifiedBy>
  <cp:revision>4</cp:revision>
  <dcterms:created xsi:type="dcterms:W3CDTF">2023-04-26T08:30:00Z</dcterms:created>
  <dcterms:modified xsi:type="dcterms:W3CDTF">2023-04-26T08:37:00Z</dcterms:modified>
</cp:coreProperties>
</file>